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D81" w:rsidRDefault="00F67D81" w:rsidP="00CF4DCE">
      <w:pPr>
        <w:pStyle w:val="Overskrift1"/>
        <w:jc w:val="center"/>
      </w:pPr>
      <w:r w:rsidRPr="00F67D81">
        <w:rPr>
          <w:color w:val="auto"/>
        </w:rPr>
        <w:t xml:space="preserve">Referat </w:t>
      </w:r>
      <w:r w:rsidR="00DB77C2">
        <w:rPr>
          <w:color w:val="auto"/>
        </w:rPr>
        <w:t xml:space="preserve">fra </w:t>
      </w:r>
      <w:r w:rsidR="005511C8" w:rsidRPr="00CF4DCE">
        <w:rPr>
          <w:color w:val="auto"/>
        </w:rPr>
        <w:t>FAU/</w:t>
      </w:r>
      <w:r w:rsidRPr="00CF4DCE">
        <w:rPr>
          <w:color w:val="auto"/>
        </w:rPr>
        <w:t>KK</w:t>
      </w:r>
      <w:r w:rsidR="008A78D5">
        <w:rPr>
          <w:color w:val="auto"/>
        </w:rPr>
        <w:t>-</w:t>
      </w:r>
      <w:r w:rsidR="0045766D">
        <w:rPr>
          <w:color w:val="auto"/>
        </w:rPr>
        <w:t>møte</w:t>
      </w:r>
      <w:bookmarkStart w:id="0" w:name="_GoBack"/>
      <w:bookmarkEnd w:id="0"/>
    </w:p>
    <w:p w:rsidR="004E5C9A" w:rsidRDefault="004E5C9A"/>
    <w:p w:rsidR="00CF4DCE" w:rsidRDefault="00CF4DCE">
      <w:r>
        <w:t>Dato19.05. 2014.kl 19.30</w:t>
      </w:r>
      <w:r w:rsidRPr="00CF4DCE">
        <w:t xml:space="preserve"> Spydeberg skole</w:t>
      </w:r>
      <w:r>
        <w:t xml:space="preserve"> </w:t>
      </w:r>
    </w:p>
    <w:p w:rsidR="00CF4DCE" w:rsidRDefault="00CF4DCE">
      <w:r>
        <w:t>Referent: Monica Finstad Eng</w:t>
      </w:r>
    </w:p>
    <w:p w:rsidR="00F67D81" w:rsidRDefault="00F67D81">
      <w:r>
        <w:t>Tilstede</w:t>
      </w:r>
      <w:r w:rsidR="00FB567E">
        <w:t>:</w:t>
      </w:r>
    </w:p>
    <w:p w:rsidR="00FB567E" w:rsidRDefault="00FB567E">
      <w:r>
        <w:t xml:space="preserve">Ådne Hansen, Rita Gullaksen, Camilla Alvim, Anniken Rindal Andersen, Lene Lindquist Moen, Katharina </w:t>
      </w:r>
      <w:r w:rsidR="003204C0">
        <w:t>V</w:t>
      </w:r>
      <w:r>
        <w:t xml:space="preserve">. </w:t>
      </w:r>
      <w:proofErr w:type="spellStart"/>
      <w:r>
        <w:t>Sollund</w:t>
      </w:r>
      <w:proofErr w:type="spellEnd"/>
      <w:r>
        <w:t xml:space="preserve">, Merete Arnegård Burås, Marianne Knutsen, Randi </w:t>
      </w:r>
      <w:proofErr w:type="spellStart"/>
      <w:r>
        <w:t>Liverud</w:t>
      </w:r>
      <w:proofErr w:type="spellEnd"/>
      <w:r>
        <w:t xml:space="preserve">, Jørn Tore </w:t>
      </w:r>
      <w:proofErr w:type="spellStart"/>
      <w:r>
        <w:t>Måleng</w:t>
      </w:r>
      <w:proofErr w:type="spellEnd"/>
      <w:r>
        <w:t xml:space="preserve">, Ingar Alvim, Nina Auren, Monica Finstad Eng </w:t>
      </w:r>
    </w:p>
    <w:p w:rsidR="00432770" w:rsidRPr="00432770" w:rsidRDefault="005511C8">
      <w:pPr>
        <w:rPr>
          <w:b/>
        </w:rPr>
      </w:pPr>
      <w:r>
        <w:rPr>
          <w:b/>
        </w:rPr>
        <w:t>Sak 23 2013/2014 Utelekeskur og sandkasseleker</w:t>
      </w:r>
    </w:p>
    <w:p w:rsidR="00F67D81" w:rsidRDefault="00F67D81" w:rsidP="00854FF4">
      <w:pPr>
        <w:ind w:left="720"/>
      </w:pPr>
      <w:r>
        <w:t xml:space="preserve">Det er ønskelig å bygge et skur på skolen, for </w:t>
      </w:r>
      <w:r w:rsidR="008A78D5">
        <w:t>å kunne</w:t>
      </w:r>
      <w:r>
        <w:t xml:space="preserve"> oppbevare lekene som trivselslederne bruker i forbindelse med trivselslekene</w:t>
      </w:r>
      <w:r w:rsidR="00C67599">
        <w:t>.</w:t>
      </w:r>
      <w:r w:rsidR="006D5842">
        <w:t xml:space="preserve"> De</w:t>
      </w:r>
      <w:r w:rsidR="00C93A3A">
        <w:t xml:space="preserve"> ønsker å supplere med flere leker.</w:t>
      </w:r>
      <w:r w:rsidR="006D5842">
        <w:t xml:space="preserve"> </w:t>
      </w:r>
      <w:r w:rsidR="004C2D26">
        <w:t xml:space="preserve">Vi </w:t>
      </w:r>
      <w:r w:rsidR="001A2DE6">
        <w:t>har noen penger</w:t>
      </w:r>
      <w:r w:rsidR="003204C0">
        <w:t xml:space="preserve">. </w:t>
      </w:r>
      <w:r w:rsidR="001A2DE6">
        <w:t>Kan dette arbeidet gjøres på dugnad?</w:t>
      </w:r>
    </w:p>
    <w:p w:rsidR="001A2DE6" w:rsidRDefault="001A2DE6" w:rsidP="00854FF4">
      <w:pPr>
        <w:ind w:left="720"/>
      </w:pPr>
      <w:r>
        <w:t xml:space="preserve">Kommunen ønsker seg også et skur på skolen. Vollene </w:t>
      </w:r>
      <w:r w:rsidR="003204C0">
        <w:t xml:space="preserve">gård </w:t>
      </w:r>
      <w:r>
        <w:t>har påtatt seg oppgaven med å lage en skisse av bygget, og skal komme med en pris for materialene. De skal ikke ha betalt for selve snekkerarbeidet. Dette prosjektet skal det jobbes videre med.</w:t>
      </w:r>
      <w:r w:rsidR="003204C0">
        <w:t xml:space="preserve"> Noen må utarbeide tegninger/skisser.</w:t>
      </w:r>
    </w:p>
    <w:p w:rsidR="004E5C9A" w:rsidRDefault="004E5C9A" w:rsidP="005511C8">
      <w:pPr>
        <w:rPr>
          <w:b/>
        </w:rPr>
      </w:pPr>
    </w:p>
    <w:p w:rsidR="005511C8" w:rsidRPr="005511C8" w:rsidRDefault="005511C8" w:rsidP="005511C8">
      <w:pPr>
        <w:rPr>
          <w:b/>
          <w:bCs/>
        </w:rPr>
      </w:pPr>
      <w:r>
        <w:rPr>
          <w:b/>
        </w:rPr>
        <w:t xml:space="preserve">Sak 24 2013/2014 </w:t>
      </w:r>
      <w:proofErr w:type="spellStart"/>
      <w:r w:rsidRPr="005511C8">
        <w:rPr>
          <w:b/>
          <w:bCs/>
        </w:rPr>
        <w:t>Ballbinge</w:t>
      </w:r>
      <w:proofErr w:type="spellEnd"/>
    </w:p>
    <w:p w:rsidR="00DB77C2" w:rsidRDefault="005511C8" w:rsidP="005511C8">
      <w:r>
        <w:t xml:space="preserve">Elevrådet ønsker seg en </w:t>
      </w:r>
      <w:proofErr w:type="spellStart"/>
      <w:r>
        <w:t>ballbinge</w:t>
      </w:r>
      <w:proofErr w:type="spellEnd"/>
      <w:r>
        <w:t>. Dette er avsatt i kommuneplan (del KK). Vi tar det videre.</w:t>
      </w:r>
    </w:p>
    <w:p w:rsidR="005511C8" w:rsidRDefault="00DB77C2" w:rsidP="003204C0">
      <w:pPr>
        <w:pStyle w:val="Listeavsnitt"/>
        <w:numPr>
          <w:ilvl w:val="0"/>
          <w:numId w:val="7"/>
        </w:numPr>
        <w:ind w:left="360"/>
      </w:pPr>
      <w:r>
        <w:t>Hvilken t</w:t>
      </w:r>
      <w:r w:rsidR="005511C8">
        <w:t xml:space="preserve">ype </w:t>
      </w:r>
      <w:proofErr w:type="spellStart"/>
      <w:r w:rsidR="005511C8">
        <w:t>ballbinge</w:t>
      </w:r>
      <w:proofErr w:type="spellEnd"/>
      <w:r>
        <w:t xml:space="preserve"> skal velges?</w:t>
      </w:r>
      <w:r w:rsidR="005511C8">
        <w:t xml:space="preserve"> </w:t>
      </w:r>
      <w:r>
        <w:t>E</w:t>
      </w:r>
      <w:r w:rsidR="005511C8">
        <w:t xml:space="preserve">n </w:t>
      </w:r>
      <w:proofErr w:type="spellStart"/>
      <w:r w:rsidR="005511C8">
        <w:t>ballbinge</w:t>
      </w:r>
      <w:proofErr w:type="spellEnd"/>
      <w:r w:rsidR="005511C8">
        <w:t xml:space="preserve"> som kan brukes på forskjellige måter</w:t>
      </w:r>
      <w:r w:rsidR="00CF4DCE">
        <w:t>,</w:t>
      </w:r>
      <w:r w:rsidR="004E5C9A">
        <w:t xml:space="preserve"> og som</w:t>
      </w:r>
      <w:r w:rsidR="00CF4DCE">
        <w:t xml:space="preserve"> eventuelt</w:t>
      </w:r>
      <w:r w:rsidR="004E5C9A">
        <w:t xml:space="preserve"> er</w:t>
      </w:r>
      <w:r w:rsidR="00CF4DCE">
        <w:t xml:space="preserve"> f</w:t>
      </w:r>
      <w:r w:rsidR="005511C8">
        <w:t>lyttbar?</w:t>
      </w:r>
      <w:r w:rsidR="003204C0" w:rsidRPr="003204C0">
        <w:t xml:space="preserve"> </w:t>
      </w:r>
      <w:r w:rsidR="003204C0">
        <w:t xml:space="preserve">se </w:t>
      </w:r>
      <w:hyperlink r:id="rId7" w:history="1">
        <w:r w:rsidR="003204C0" w:rsidRPr="00CF4DCE">
          <w:rPr>
            <w:rStyle w:val="Hyperkobling"/>
          </w:rPr>
          <w:t>http://www.scansis.no/</w:t>
        </w:r>
      </w:hyperlink>
    </w:p>
    <w:p w:rsidR="005511C8" w:rsidRDefault="005511C8" w:rsidP="00DB77C2">
      <w:pPr>
        <w:ind w:left="360"/>
      </w:pPr>
      <w:r>
        <w:t>Til dette prosjektet trenger vi ildsjeler -</w:t>
      </w:r>
      <w:r w:rsidR="00854FF4">
        <w:t xml:space="preserve"> En</w:t>
      </w:r>
      <w:r>
        <w:t xml:space="preserve"> egen gruppe som kan jobbe videre med prosjektet.</w:t>
      </w:r>
      <w:r w:rsidR="00DB77C2">
        <w:t xml:space="preserve"> </w:t>
      </w:r>
      <w:r>
        <w:t>Henvendelse mot kommunen</w:t>
      </w:r>
      <w:r w:rsidR="00854FF4">
        <w:t>,</w:t>
      </w:r>
      <w:r w:rsidR="00DB77C2">
        <w:t xml:space="preserve"> og</w:t>
      </w:r>
      <w:r>
        <w:t xml:space="preserve"> eventuelt idrettslaget</w:t>
      </w:r>
      <w:r w:rsidR="00854FF4">
        <w:t>?</w:t>
      </w:r>
    </w:p>
    <w:p w:rsidR="006D5842" w:rsidRDefault="006D5842" w:rsidP="001A2DE6">
      <w:pPr>
        <w:rPr>
          <w:b/>
        </w:rPr>
      </w:pPr>
    </w:p>
    <w:p w:rsidR="001A2DE6" w:rsidRPr="005511C8" w:rsidRDefault="001A2DE6" w:rsidP="001A2DE6">
      <w:pPr>
        <w:rPr>
          <w:b/>
          <w:bCs/>
        </w:rPr>
      </w:pPr>
      <w:r>
        <w:rPr>
          <w:b/>
        </w:rPr>
        <w:t xml:space="preserve">Sak 25 2013/2014 </w:t>
      </w:r>
      <w:r>
        <w:rPr>
          <w:b/>
          <w:bCs/>
        </w:rPr>
        <w:t>Skolestruktur</w:t>
      </w:r>
    </w:p>
    <w:p w:rsidR="00380C90" w:rsidRDefault="001A2DE6" w:rsidP="001A2DE6">
      <w:r>
        <w:t>Skolen sender ut SMS – og informasjon via elevene</w:t>
      </w:r>
      <w:r w:rsidR="003204C0">
        <w:t xml:space="preserve"> når saksfremlegget til KOOK legges frem. </w:t>
      </w:r>
      <w:r>
        <w:t xml:space="preserve">Det er ønskelig med en mer aktiv side på </w:t>
      </w:r>
      <w:r w:rsidR="00C93A3A">
        <w:t>s</w:t>
      </w:r>
      <w:r>
        <w:t>pydbergskolen.no</w:t>
      </w:r>
      <w:r w:rsidR="00380C90">
        <w:t>.</w:t>
      </w:r>
    </w:p>
    <w:p w:rsidR="001A2DE6" w:rsidRDefault="00380C90" w:rsidP="001A2DE6">
      <w:r>
        <w:lastRenderedPageBreak/>
        <w:t>(</w:t>
      </w:r>
      <w:hyperlink r:id="rId8" w:history="1">
        <w:r w:rsidRPr="00380C90">
          <w:rPr>
            <w:rStyle w:val="Hyperkobling"/>
          </w:rPr>
          <w:t>http://www.spydebergskolen.no/web/</w:t>
        </w:r>
      </w:hyperlink>
      <w:r>
        <w:t>)</w:t>
      </w:r>
      <w:r w:rsidR="004E5C9A" w:rsidRPr="004E5C9A">
        <w:t xml:space="preserve"> </w:t>
      </w:r>
      <w:r w:rsidR="00075C8B">
        <w:t>vedrørende skolestrukturen.</w:t>
      </w:r>
    </w:p>
    <w:p w:rsidR="007777F9" w:rsidRDefault="007777F9" w:rsidP="001A2DE6">
      <w:r>
        <w:t xml:space="preserve">Rådmannens innstilling – forprosjektere en felles skole </w:t>
      </w:r>
      <w:r w:rsidR="00CF4DCE">
        <w:t xml:space="preserve">for </w:t>
      </w:r>
      <w:r>
        <w:t>550 elever</w:t>
      </w:r>
      <w:r w:rsidR="00CF4DCE">
        <w:t xml:space="preserve">. </w:t>
      </w:r>
      <w:r>
        <w:t xml:space="preserve">Eventuelt </w:t>
      </w:r>
      <w:r w:rsidR="00CF4DCE">
        <w:t xml:space="preserve">kan det </w:t>
      </w:r>
      <w:r>
        <w:t>bygge</w:t>
      </w:r>
      <w:r w:rsidR="00CF4DCE">
        <w:t>s</w:t>
      </w:r>
      <w:r>
        <w:t xml:space="preserve"> en mellomskole senere.</w:t>
      </w:r>
    </w:p>
    <w:p w:rsidR="00075C8B" w:rsidRDefault="00075C8B" w:rsidP="001A2DE6">
      <w:r>
        <w:t>Spørsmål som kommer opp er:</w:t>
      </w:r>
    </w:p>
    <w:p w:rsidR="007777F9" w:rsidRDefault="007777F9" w:rsidP="001A2DE6">
      <w:r>
        <w:t>Brukertilpasning/kommunesammenslåing</w:t>
      </w:r>
      <w:r w:rsidR="00C37B8F">
        <w:t>?</w:t>
      </w:r>
      <w:r w:rsidR="00DB77C2">
        <w:t xml:space="preserve"> </w:t>
      </w:r>
      <w:r>
        <w:t>Vi som foreldre må jobbe for våre barn – vi har ulike roller (Brukerpanel).</w:t>
      </w:r>
      <w:r w:rsidR="00DB77C2">
        <w:t xml:space="preserve"> </w:t>
      </w:r>
      <w:r w:rsidR="00C37B8F">
        <w:t>Det er v</w:t>
      </w:r>
      <w:r>
        <w:t>iktig med fokus på trivsel- og god kultur.</w:t>
      </w:r>
    </w:p>
    <w:p w:rsidR="00075C8B" w:rsidRDefault="00075C8B" w:rsidP="00075C8B">
      <w:r>
        <w:t>Det oppfordres til å være med i samfunnsdebatten. For lite av kunnskapen kommer frem. Engasjement er et stikkord. Foreldre og innbyggere kan være med på å påvirke. Det oppfordres til å lese mer om skolestrukturen.</w:t>
      </w:r>
    </w:p>
    <w:p w:rsidR="00087E42" w:rsidRPr="00854FF4" w:rsidRDefault="00087E42" w:rsidP="00087E42">
      <w:pPr>
        <w:pStyle w:val="Overskrift1"/>
        <w:rPr>
          <w:rFonts w:ascii="Times New Roman" w:eastAsiaTheme="minorHAnsi" w:hAnsi="Times New Roman" w:cstheme="minorBidi"/>
          <w:color w:val="auto"/>
          <w:sz w:val="24"/>
          <w:szCs w:val="22"/>
        </w:rPr>
      </w:pPr>
      <w:r w:rsidRPr="00854FF4">
        <w:rPr>
          <w:rFonts w:ascii="Times New Roman" w:eastAsiaTheme="minorHAnsi" w:hAnsi="Times New Roman" w:cstheme="minorBidi"/>
          <w:color w:val="auto"/>
          <w:sz w:val="24"/>
          <w:szCs w:val="22"/>
        </w:rPr>
        <w:t>Trivselsprogram</w:t>
      </w:r>
      <w:r w:rsidR="00854FF4">
        <w:rPr>
          <w:rFonts w:ascii="Times New Roman" w:eastAsiaTheme="minorHAnsi" w:hAnsi="Times New Roman" w:cstheme="minorBidi"/>
          <w:color w:val="auto"/>
          <w:sz w:val="24"/>
          <w:szCs w:val="22"/>
        </w:rPr>
        <w:t xml:space="preserve"> </w:t>
      </w:r>
      <w:r w:rsidR="00075C8B">
        <w:rPr>
          <w:rFonts w:ascii="Times New Roman" w:eastAsiaTheme="minorHAnsi" w:hAnsi="Times New Roman" w:cstheme="minorBidi"/>
          <w:color w:val="auto"/>
          <w:sz w:val="24"/>
          <w:szCs w:val="22"/>
        </w:rPr>
        <w:t>(TL)</w:t>
      </w:r>
    </w:p>
    <w:p w:rsidR="00854FF4" w:rsidRDefault="00087E42" w:rsidP="00854FF4">
      <w:r>
        <w:t>Sanitetsforeningen dekker kr 16000 i året</w:t>
      </w:r>
      <w:r w:rsidR="00DB77C2">
        <w:t xml:space="preserve"> for </w:t>
      </w:r>
      <w:r w:rsidR="002C1196">
        <w:t>TL</w:t>
      </w:r>
      <w:r w:rsidR="00DB77C2">
        <w:t>programmet</w:t>
      </w:r>
      <w:r>
        <w:t>. Vi må betale moms.</w:t>
      </w:r>
      <w:r w:rsidR="00854FF4">
        <w:t xml:space="preserve"> </w:t>
      </w:r>
      <w:r w:rsidR="00075C8B">
        <w:t>Hva skjer når støtten faller bort? (2 år til)</w:t>
      </w:r>
    </w:p>
    <w:p w:rsidR="00075C8B" w:rsidRDefault="00075C8B" w:rsidP="00075C8B">
      <w:pPr>
        <w:ind w:left="482"/>
      </w:pPr>
      <w:r>
        <w:t>Midler som i dag går til TL:</w:t>
      </w:r>
    </w:p>
    <w:p w:rsidR="00854FF4" w:rsidRDefault="00854FF4" w:rsidP="00DB77C2">
      <w:pPr>
        <w:pStyle w:val="Listeavsnitt"/>
        <w:numPr>
          <w:ilvl w:val="0"/>
          <w:numId w:val="8"/>
        </w:numPr>
      </w:pPr>
      <w:proofErr w:type="spellStart"/>
      <w:r>
        <w:t>Lynlotteri</w:t>
      </w:r>
      <w:proofErr w:type="spellEnd"/>
      <w:r w:rsidR="00075C8B">
        <w:t xml:space="preserve"> på </w:t>
      </w:r>
      <w:r>
        <w:t>sommeravslutningen tirsdag 10. juni</w:t>
      </w:r>
      <w:r w:rsidR="00075C8B">
        <w:t>.</w:t>
      </w:r>
    </w:p>
    <w:p w:rsidR="006F6EDF" w:rsidRDefault="00C37B8F" w:rsidP="00DB77C2">
      <w:pPr>
        <w:pStyle w:val="Listeavsnitt"/>
        <w:numPr>
          <w:ilvl w:val="0"/>
          <w:numId w:val="8"/>
        </w:numPr>
      </w:pPr>
      <w:r>
        <w:t>O</w:t>
      </w:r>
      <w:r w:rsidR="006F6EDF">
        <w:t>verskuddet fra juletrefesten – øremerket til trivselsprogrammet.</w:t>
      </w:r>
    </w:p>
    <w:p w:rsidR="00F67D81" w:rsidRDefault="00F67D81"/>
    <w:p w:rsidR="005511C8" w:rsidRPr="005511C8" w:rsidRDefault="005511C8" w:rsidP="005511C8">
      <w:pPr>
        <w:rPr>
          <w:b/>
          <w:bCs/>
        </w:rPr>
      </w:pPr>
      <w:r>
        <w:rPr>
          <w:b/>
        </w:rPr>
        <w:t xml:space="preserve">Sak 26 2013/2014 </w:t>
      </w:r>
      <w:r>
        <w:rPr>
          <w:b/>
          <w:bCs/>
        </w:rPr>
        <w:t>Felles sommeravslutning</w:t>
      </w:r>
    </w:p>
    <w:p w:rsidR="005511C8" w:rsidRPr="00064DB1" w:rsidRDefault="005511C8" w:rsidP="005511C8">
      <w:pPr>
        <w:ind w:left="360"/>
        <w:rPr>
          <w:b/>
        </w:rPr>
      </w:pPr>
      <w:r w:rsidRPr="00064DB1">
        <w:rPr>
          <w:b/>
        </w:rPr>
        <w:t>Husk nok griller</w:t>
      </w:r>
      <w:r w:rsidR="00DB77C2">
        <w:rPr>
          <w:b/>
        </w:rPr>
        <w:t xml:space="preserve">, og </w:t>
      </w:r>
      <w:r w:rsidRPr="00064DB1">
        <w:rPr>
          <w:b/>
        </w:rPr>
        <w:t>kull</w:t>
      </w:r>
      <w:r>
        <w:rPr>
          <w:b/>
        </w:rPr>
        <w:t xml:space="preserve"> denne dagen</w:t>
      </w:r>
    </w:p>
    <w:p w:rsidR="005511C8" w:rsidRDefault="005511C8" w:rsidP="005511C8">
      <w:pPr>
        <w:pStyle w:val="Listeavsnitt"/>
        <w:numPr>
          <w:ilvl w:val="0"/>
          <w:numId w:val="4"/>
        </w:numPr>
      </w:pPr>
      <w:r>
        <w:t>Marianne</w:t>
      </w:r>
      <w:r w:rsidR="00075C8B">
        <w:t xml:space="preserve"> Knutsen</w:t>
      </w:r>
      <w:r w:rsidR="00DB77C2">
        <w:t xml:space="preserve"> er</w:t>
      </w:r>
      <w:r>
        <w:t xml:space="preserve"> ansvarlig for</w:t>
      </w:r>
      <w:r w:rsidR="00075C8B">
        <w:t xml:space="preserve"> </w:t>
      </w:r>
      <w:proofErr w:type="spellStart"/>
      <w:r w:rsidR="00075C8B">
        <w:t>lynlotteri</w:t>
      </w:r>
      <w:r>
        <w:t>prosjektet</w:t>
      </w:r>
      <w:proofErr w:type="spellEnd"/>
      <w:r>
        <w:t xml:space="preserve"> (</w:t>
      </w:r>
      <w:r w:rsidR="00075C8B">
        <w:t>l</w:t>
      </w:r>
      <w:r>
        <w:t>age plakater,</w:t>
      </w:r>
      <w:r w:rsidR="00854FF4">
        <w:t xml:space="preserve"> etc.</w:t>
      </w:r>
      <w:r>
        <w:t xml:space="preserve"> samt sende ut en felles melding om å ta med en gevinst).</w:t>
      </w:r>
    </w:p>
    <w:p w:rsidR="005511C8" w:rsidRDefault="005511C8" w:rsidP="005511C8">
      <w:pPr>
        <w:pStyle w:val="Listeavsnitt"/>
        <w:numPr>
          <w:ilvl w:val="0"/>
          <w:numId w:val="4"/>
        </w:numPr>
      </w:pPr>
      <w:r>
        <w:t xml:space="preserve">Randi </w:t>
      </w:r>
      <w:proofErr w:type="spellStart"/>
      <w:r>
        <w:t>Liverud</w:t>
      </w:r>
      <w:proofErr w:type="spellEnd"/>
      <w:r>
        <w:t xml:space="preserve"> kjøper inn lodd. </w:t>
      </w:r>
    </w:p>
    <w:p w:rsidR="00F67D81" w:rsidRDefault="005511C8" w:rsidP="00DB77C2">
      <w:pPr>
        <w:pStyle w:val="Listeavsnitt"/>
        <w:numPr>
          <w:ilvl w:val="0"/>
          <w:numId w:val="4"/>
        </w:numPr>
      </w:pPr>
      <w:r>
        <w:t xml:space="preserve">Det ble fremmet forslag om at </w:t>
      </w:r>
      <w:proofErr w:type="spellStart"/>
      <w:r w:rsidR="00DB77C2">
        <w:t>trivsel</w:t>
      </w:r>
      <w:r>
        <w:t>lederne</w:t>
      </w:r>
      <w:proofErr w:type="spellEnd"/>
      <w:r>
        <w:t xml:space="preserve"> i 4 klasse kan selge lodd til inntekt for prosjektet</w:t>
      </w:r>
      <w:r w:rsidR="00DB77C2">
        <w:t>.</w:t>
      </w:r>
    </w:p>
    <w:p w:rsidR="00DE2396" w:rsidRDefault="00F67D81" w:rsidP="00DE2396">
      <w:pPr>
        <w:ind w:left="360"/>
        <w:rPr>
          <w:b/>
        </w:rPr>
      </w:pPr>
      <w:r>
        <w:t xml:space="preserve"> </w:t>
      </w:r>
      <w:r w:rsidR="00DE2396" w:rsidRPr="005511C8">
        <w:rPr>
          <w:b/>
        </w:rPr>
        <w:t xml:space="preserve">Det oppfordres til </w:t>
      </w:r>
      <w:r w:rsidR="00075C8B">
        <w:rPr>
          <w:b/>
        </w:rPr>
        <w:t xml:space="preserve">at </w:t>
      </w:r>
      <w:r w:rsidR="00DE2396" w:rsidRPr="005511C8">
        <w:rPr>
          <w:b/>
        </w:rPr>
        <w:t>alle</w:t>
      </w:r>
      <w:r w:rsidR="00DE2396">
        <w:rPr>
          <w:b/>
        </w:rPr>
        <w:t xml:space="preserve"> elever </w:t>
      </w:r>
      <w:r w:rsidR="00DE2396" w:rsidRPr="005511C8">
        <w:rPr>
          <w:b/>
        </w:rPr>
        <w:t>tar med en gevinst</w:t>
      </w:r>
      <w:r w:rsidR="00DE2396">
        <w:rPr>
          <w:b/>
        </w:rPr>
        <w:t xml:space="preserve"> </w:t>
      </w:r>
      <w:r w:rsidR="00BE65B5">
        <w:rPr>
          <w:b/>
        </w:rPr>
        <w:t xml:space="preserve">til </w:t>
      </w:r>
      <w:proofErr w:type="spellStart"/>
      <w:r w:rsidR="00BE65B5">
        <w:rPr>
          <w:b/>
        </w:rPr>
        <w:t>lynlotteri</w:t>
      </w:r>
      <w:proofErr w:type="spellEnd"/>
      <w:r w:rsidR="00BE65B5">
        <w:rPr>
          <w:b/>
        </w:rPr>
        <w:t xml:space="preserve"> </w:t>
      </w:r>
      <w:r w:rsidR="00DE2396">
        <w:rPr>
          <w:b/>
        </w:rPr>
        <w:t>denne dagen.</w:t>
      </w:r>
    </w:p>
    <w:p w:rsidR="00D31BBB" w:rsidRDefault="00D31BBB" w:rsidP="00DE2396">
      <w:pPr>
        <w:ind w:left="360"/>
        <w:rPr>
          <w:b/>
        </w:rPr>
      </w:pPr>
    </w:p>
    <w:p w:rsidR="006D5842" w:rsidRDefault="006D5842" w:rsidP="00D31BBB">
      <w:pPr>
        <w:rPr>
          <w:b/>
        </w:rPr>
      </w:pPr>
      <w:r>
        <w:rPr>
          <w:b/>
        </w:rPr>
        <w:br/>
      </w:r>
    </w:p>
    <w:p w:rsidR="006D5842" w:rsidRDefault="006D5842" w:rsidP="00D31BBB">
      <w:pPr>
        <w:rPr>
          <w:b/>
        </w:rPr>
      </w:pPr>
    </w:p>
    <w:p w:rsidR="006D5842" w:rsidRDefault="006D5842" w:rsidP="00D31BBB">
      <w:pPr>
        <w:rPr>
          <w:b/>
        </w:rPr>
      </w:pPr>
    </w:p>
    <w:p w:rsidR="00075C8B" w:rsidRDefault="00075C8B" w:rsidP="00D31BBB">
      <w:pPr>
        <w:rPr>
          <w:b/>
        </w:rPr>
      </w:pPr>
      <w:r>
        <w:rPr>
          <w:b/>
        </w:rPr>
        <w:t>Sak 27 2013/2014 Eventuelt</w:t>
      </w:r>
    </w:p>
    <w:p w:rsidR="00D31BBB" w:rsidRPr="00854FF4" w:rsidRDefault="00D31BBB" w:rsidP="00D31BBB">
      <w:pPr>
        <w:pStyle w:val="Overskrift1"/>
        <w:rPr>
          <w:rFonts w:ascii="Times New Roman" w:eastAsiaTheme="minorHAnsi" w:hAnsi="Times New Roman" w:cstheme="minorBidi"/>
          <w:color w:val="auto"/>
          <w:sz w:val="24"/>
          <w:szCs w:val="22"/>
        </w:rPr>
      </w:pPr>
      <w:r w:rsidRPr="00854FF4">
        <w:rPr>
          <w:rFonts w:ascii="Times New Roman" w:eastAsiaTheme="minorHAnsi" w:hAnsi="Times New Roman" w:cstheme="minorBidi"/>
          <w:color w:val="auto"/>
          <w:sz w:val="24"/>
          <w:szCs w:val="22"/>
        </w:rPr>
        <w:t>Trafikksikkerhet</w:t>
      </w:r>
    </w:p>
    <w:p w:rsidR="00075C8B" w:rsidRPr="00D31BBB" w:rsidRDefault="00D31BBB" w:rsidP="00D31BBB">
      <w:r>
        <w:t xml:space="preserve">Vi har fått god hjelp av </w:t>
      </w:r>
      <w:proofErr w:type="spellStart"/>
      <w:r>
        <w:t>Grååsen</w:t>
      </w:r>
      <w:proofErr w:type="spellEnd"/>
      <w:r>
        <w:t xml:space="preserve"> Vel</w:t>
      </w:r>
      <w:r w:rsidR="000A23E2">
        <w:t>.</w:t>
      </w:r>
      <w:r>
        <w:t xml:space="preserve"> Til høsten blir det en trafikksikkerhetsdag (5sept?) Dette er et samarbeid mellom </w:t>
      </w:r>
      <w:proofErr w:type="spellStart"/>
      <w:r>
        <w:t>Grååsen</w:t>
      </w:r>
      <w:proofErr w:type="spellEnd"/>
      <w:r>
        <w:t xml:space="preserve"> Vel, Statens veivesen, skolen og FAU.</w:t>
      </w:r>
    </w:p>
    <w:sectPr w:rsidR="00075C8B" w:rsidRPr="00D31BBB" w:rsidSect="004D41DC">
      <w:pgSz w:w="11906" w:h="16838"/>
      <w:pgMar w:top="1701" w:right="1418" w:bottom="1418" w:left="1701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71D80"/>
    <w:multiLevelType w:val="hybridMultilevel"/>
    <w:tmpl w:val="EC4EF0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6F0652"/>
    <w:multiLevelType w:val="hybridMultilevel"/>
    <w:tmpl w:val="32B813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D230DA"/>
    <w:multiLevelType w:val="hybridMultilevel"/>
    <w:tmpl w:val="8D9AC5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1676DA"/>
    <w:multiLevelType w:val="hybridMultilevel"/>
    <w:tmpl w:val="04928F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953E38"/>
    <w:multiLevelType w:val="hybridMultilevel"/>
    <w:tmpl w:val="44944798"/>
    <w:lvl w:ilvl="0" w:tplc="0414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5">
    <w:nsid w:val="479E40E3"/>
    <w:multiLevelType w:val="hybridMultilevel"/>
    <w:tmpl w:val="5EA8A630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D170C8E"/>
    <w:multiLevelType w:val="hybridMultilevel"/>
    <w:tmpl w:val="B1A0E1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8D02D3"/>
    <w:multiLevelType w:val="hybridMultilevel"/>
    <w:tmpl w:val="228A57D8"/>
    <w:lvl w:ilvl="0" w:tplc="0414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7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D81"/>
    <w:rsid w:val="00022385"/>
    <w:rsid w:val="00064DB1"/>
    <w:rsid w:val="00075C8B"/>
    <w:rsid w:val="00087E42"/>
    <w:rsid w:val="000A23E2"/>
    <w:rsid w:val="000D1992"/>
    <w:rsid w:val="0011139E"/>
    <w:rsid w:val="001A2DE6"/>
    <w:rsid w:val="00261213"/>
    <w:rsid w:val="00291CEB"/>
    <w:rsid w:val="002C1196"/>
    <w:rsid w:val="002C5602"/>
    <w:rsid w:val="003204C0"/>
    <w:rsid w:val="0032456C"/>
    <w:rsid w:val="00380C90"/>
    <w:rsid w:val="003E7ED6"/>
    <w:rsid w:val="00432770"/>
    <w:rsid w:val="0045766D"/>
    <w:rsid w:val="004C2D26"/>
    <w:rsid w:val="004D41DC"/>
    <w:rsid w:val="004E5C9A"/>
    <w:rsid w:val="0055020A"/>
    <w:rsid w:val="005511C8"/>
    <w:rsid w:val="00556ACB"/>
    <w:rsid w:val="00562B3C"/>
    <w:rsid w:val="005F4E7D"/>
    <w:rsid w:val="00652368"/>
    <w:rsid w:val="00684AD7"/>
    <w:rsid w:val="006D5842"/>
    <w:rsid w:val="006F6EDF"/>
    <w:rsid w:val="007777F9"/>
    <w:rsid w:val="00854FF4"/>
    <w:rsid w:val="00893567"/>
    <w:rsid w:val="008A78D5"/>
    <w:rsid w:val="008B2DF6"/>
    <w:rsid w:val="00942488"/>
    <w:rsid w:val="009C024E"/>
    <w:rsid w:val="00A22407"/>
    <w:rsid w:val="00BE65B5"/>
    <w:rsid w:val="00C37B8F"/>
    <w:rsid w:val="00C67599"/>
    <w:rsid w:val="00C85712"/>
    <w:rsid w:val="00C93A3A"/>
    <w:rsid w:val="00CB75EE"/>
    <w:rsid w:val="00CF4DCE"/>
    <w:rsid w:val="00D31BBB"/>
    <w:rsid w:val="00DB77C2"/>
    <w:rsid w:val="00DE2396"/>
    <w:rsid w:val="00E53FBD"/>
    <w:rsid w:val="00F67D81"/>
    <w:rsid w:val="00F8273F"/>
    <w:rsid w:val="00FB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992"/>
    <w:pPr>
      <w:spacing w:before="240" w:after="240"/>
    </w:pPr>
    <w:rPr>
      <w:rFonts w:ascii="Times New Roman" w:hAnsi="Times New Roman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67D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67D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avsnitt">
    <w:name w:val="List Paragraph"/>
    <w:basedOn w:val="Normal"/>
    <w:uiPriority w:val="34"/>
    <w:qFormat/>
    <w:rsid w:val="00F67D81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CF4DCE"/>
    <w:rPr>
      <w:color w:val="0000FF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CF4DCE"/>
    <w:rPr>
      <w:color w:val="800080" w:themeColor="followed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9356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935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992"/>
    <w:pPr>
      <w:spacing w:before="240" w:after="240"/>
    </w:pPr>
    <w:rPr>
      <w:rFonts w:ascii="Times New Roman" w:hAnsi="Times New Roman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67D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67D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avsnitt">
    <w:name w:val="List Paragraph"/>
    <w:basedOn w:val="Normal"/>
    <w:uiPriority w:val="34"/>
    <w:qFormat/>
    <w:rsid w:val="00F67D81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CF4DCE"/>
    <w:rPr>
      <w:color w:val="0000FF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CF4DCE"/>
    <w:rPr>
      <w:color w:val="800080" w:themeColor="followed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9356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935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ydebergskolen.no/web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cansis.no/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035E46C-9637-452F-B604-7C72665E8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494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Monica</cp:lastModifiedBy>
  <cp:revision>4</cp:revision>
  <cp:lastPrinted>2014-06-09T18:54:00Z</cp:lastPrinted>
  <dcterms:created xsi:type="dcterms:W3CDTF">2014-06-09T22:43:00Z</dcterms:created>
  <dcterms:modified xsi:type="dcterms:W3CDTF">2014-06-10T04:57:00Z</dcterms:modified>
</cp:coreProperties>
</file>